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Highways or public transportation?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modern society, governments always confront the dilemma whether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spending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money on improving roads and highways or on improving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public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transportation. This problem is a much-debated one in that it affects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everybody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his or her daily life. Personally speaking, I would be one of those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argue that governments should spend more money on improving public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 it is quite rational for average people to choose roads and highways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obvious reason that a better road condition could suspend more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vehicles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accelerate the speed of them. A close scrutiny of the potential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benefits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choosing roads and highways would reveal how flimsy it is to stick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propensity. A better road condition would bring with it more vehicles,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much more crowded traffic. Have you ever been caught in a traffic jam?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how could just spending more money on improving roads and highways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Besides, putting the discussion in a wider context, a further reason why I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advocate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later lies in the fact that improvement of road condition would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stimulate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people to use cars and hence more energy would be used and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pollution would be exposed. This would be the last thing that everyone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like to see. But if we choose to improve public transportation, a quite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result could be. This can be demonstrated by the undeniable fact of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city. We have greatly improved the bus network and reduced the parking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since several years ago. Now more and more people shift from cars to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other public transportation, and an azure sky can be highly savored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again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frankly speaking, there is also a more practical reason why I choose to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improve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public transportations. Public transportation encourages a sense of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>
        <w:rPr>
          <w:rFonts w:ascii="Times New Roman" w:hAnsi="Times New Roman" w:cs="Times New Roman"/>
          <w:sz w:val="28"/>
          <w:szCs w:val="28"/>
        </w:rPr>
        <w:t>. People who travel to work together all the time get to know each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better while cars isolate us from neighbors. An improvement in public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would make it fit more people's schedules and more people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choose to take public transportation to enjoy communicating with each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other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taking into account all these merits and drawbacks I have numerated, we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safely arrived at the conclusion that we should put more money and</w:t>
      </w:r>
    </w:p>
    <w:p w:rsidR="00F57342" w:rsidRDefault="00F57342" w:rsidP="00F5734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concerns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about public transportation. We would experience more</w:t>
      </w:r>
    </w:p>
    <w:p w:rsidR="001042D5" w:rsidRDefault="00F57342" w:rsidP="00F57342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convenience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when traveling as well as an appreciable nature environment.</w:t>
      </w:r>
      <w:bookmarkStart w:id="0" w:name="_GoBack"/>
      <w:bookmarkEnd w:id="0"/>
    </w:p>
    <w:sectPr w:rsidR="001042D5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28"/>
    <w:rsid w:val="001042D5"/>
    <w:rsid w:val="0021229B"/>
    <w:rsid w:val="00B56628"/>
    <w:rsid w:val="00F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ED614-8D9F-445B-810D-A0A9E3DF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2018-12-08T21:06:00Z</dcterms:created>
  <dcterms:modified xsi:type="dcterms:W3CDTF">2018-12-08T21:06:00Z</dcterms:modified>
</cp:coreProperties>
</file>