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95A" w:rsidRPr="0064695A" w:rsidRDefault="0064695A" w:rsidP="0064695A">
      <w:pPr>
        <w:shd w:val="clear" w:color="auto" w:fill="FEFEFE"/>
        <w:spacing w:before="150" w:after="150" w:line="240" w:lineRule="auto"/>
        <w:outlineLvl w:val="0"/>
        <w:rPr>
          <w:rFonts w:ascii="Helvetica" w:eastAsia="Times New Roman" w:hAnsi="Helvetica" w:cs="Helvetica"/>
          <w:color w:val="262626"/>
          <w:kern w:val="36"/>
          <w:sz w:val="48"/>
          <w:szCs w:val="48"/>
        </w:rPr>
      </w:pPr>
      <w:r w:rsidRPr="0064695A">
        <w:rPr>
          <w:rFonts w:ascii="Helvetica" w:eastAsia="Times New Roman" w:hAnsi="Helvetica" w:cs="Helvetica"/>
          <w:color w:val="262626"/>
          <w:kern w:val="36"/>
          <w:sz w:val="48"/>
          <w:szCs w:val="48"/>
        </w:rPr>
        <w:t>These states have been hit the hardest by America's opioid epidemic</w:t>
      </w:r>
    </w:p>
    <w:p w:rsidR="0064695A" w:rsidRPr="0064695A" w:rsidRDefault="0064695A" w:rsidP="0064695A">
      <w:pPr>
        <w:shd w:val="clear" w:color="auto" w:fill="FEFEFE"/>
        <w:spacing w:after="225" w:line="240" w:lineRule="auto"/>
        <w:rPr>
          <w:rFonts w:ascii="Helvetica" w:eastAsia="Times New Roman" w:hAnsi="Helvetica" w:cs="Helvetica"/>
          <w:color w:val="262626"/>
          <w:sz w:val="23"/>
          <w:szCs w:val="23"/>
        </w:rPr>
      </w:pPr>
      <w:r w:rsidRPr="0064695A">
        <w:rPr>
          <w:rFonts w:ascii="Helvetica" w:eastAsia="Times New Roman" w:hAnsi="Helvetica" w:cs="Helvetica"/>
          <w:color w:val="262626"/>
          <w:sz w:val="23"/>
          <w:szCs w:val="23"/>
        </w:rPr>
        <w:t>While there's early evidence that the explosive rate of opioid deaths has </w:t>
      </w:r>
      <w:hyperlink r:id="rId5" w:tgtFrame="_blank" w:history="1">
        <w:r w:rsidRPr="0064695A">
          <w:rPr>
            <w:rFonts w:ascii="Helvetica" w:eastAsia="Times New Roman" w:hAnsi="Helvetica" w:cs="Helvetica"/>
            <w:color w:val="006598"/>
            <w:sz w:val="23"/>
            <w:szCs w:val="23"/>
          </w:rPr>
          <w:t>started to slow</w:t>
        </w:r>
      </w:hyperlink>
      <w:r w:rsidRPr="0064695A">
        <w:rPr>
          <w:rFonts w:ascii="Helvetica" w:eastAsia="Times New Roman" w:hAnsi="Helvetica" w:cs="Helvetica"/>
          <w:color w:val="262626"/>
          <w:sz w:val="23"/>
          <w:szCs w:val="23"/>
        </w:rPr>
        <w:t>, opioids killed more than 49,000 people in the United States in 2017, according to preliminary data. A new study reveals which part of the country has been affected the most by the ongoing epidemic.</w:t>
      </w:r>
    </w:p>
    <w:p w:rsidR="0064695A" w:rsidRPr="0064695A" w:rsidRDefault="0064695A" w:rsidP="0064695A">
      <w:pPr>
        <w:shd w:val="clear" w:color="auto" w:fill="FEFEFE"/>
        <w:spacing w:line="240" w:lineRule="auto"/>
        <w:rPr>
          <w:rFonts w:ascii="Helvetica" w:eastAsia="Times New Roman" w:hAnsi="Helvetica" w:cs="Helvetica"/>
          <w:color w:val="262626"/>
          <w:sz w:val="24"/>
          <w:szCs w:val="24"/>
        </w:rPr>
      </w:pPr>
      <w:r w:rsidRPr="0064695A">
        <w:rPr>
          <w:rFonts w:ascii="Helvetica" w:eastAsia="Times New Roman" w:hAnsi="Helvetica" w:cs="Helvetica"/>
          <w:color w:val="262626"/>
          <w:sz w:val="24"/>
          <w:szCs w:val="24"/>
        </w:rPr>
        <w:t>In a study of opioid deaths from 1999 to 2016, "we found that, in general, opioid mortality is skyrocketing," said </w:t>
      </w:r>
      <w:hyperlink r:id="rId6" w:tgtFrame="_blank" w:history="1">
        <w:r w:rsidRPr="0064695A">
          <w:rPr>
            <w:rFonts w:ascii="Helvetica" w:eastAsia="Times New Roman" w:hAnsi="Helvetica" w:cs="Helvetica"/>
            <w:color w:val="006598"/>
            <w:sz w:val="24"/>
            <w:szCs w:val="24"/>
          </w:rPr>
          <w:t>Mathew Kiang</w:t>
        </w:r>
      </w:hyperlink>
      <w:r w:rsidRPr="0064695A">
        <w:rPr>
          <w:rFonts w:ascii="Helvetica" w:eastAsia="Times New Roman" w:hAnsi="Helvetica" w:cs="Helvetica"/>
          <w:color w:val="262626"/>
          <w:sz w:val="24"/>
          <w:szCs w:val="24"/>
        </w:rPr>
        <w:t>, a postdoctoral research fellow at Stanford University's </w:t>
      </w:r>
      <w:hyperlink r:id="rId7" w:tgtFrame="_blank" w:history="1">
        <w:r w:rsidRPr="0064695A">
          <w:rPr>
            <w:rFonts w:ascii="Helvetica" w:eastAsia="Times New Roman" w:hAnsi="Helvetica" w:cs="Helvetica"/>
            <w:color w:val="006598"/>
            <w:sz w:val="24"/>
            <w:szCs w:val="24"/>
          </w:rPr>
          <w:t>Center for Population Health Sciences</w:t>
        </w:r>
      </w:hyperlink>
      <w:r w:rsidRPr="0064695A">
        <w:rPr>
          <w:rFonts w:ascii="Helvetica" w:eastAsia="Times New Roman" w:hAnsi="Helvetica" w:cs="Helvetica"/>
          <w:color w:val="262626"/>
          <w:sz w:val="24"/>
          <w:szCs w:val="24"/>
        </w:rPr>
        <w:t>.</w:t>
      </w:r>
    </w:p>
    <w:p w:rsidR="00E55526" w:rsidRDefault="00E55526"/>
    <w:p w:rsidR="0064695A" w:rsidRPr="0064695A" w:rsidRDefault="0064695A" w:rsidP="0064695A">
      <w:pPr>
        <w:shd w:val="clear" w:color="auto" w:fill="FEFEFE"/>
        <w:spacing w:line="240" w:lineRule="auto"/>
        <w:rPr>
          <w:rFonts w:ascii="Helvetica" w:eastAsia="Times New Roman" w:hAnsi="Helvetica" w:cs="Helvetica"/>
          <w:color w:val="262626"/>
          <w:sz w:val="24"/>
          <w:szCs w:val="24"/>
        </w:rPr>
      </w:pPr>
      <w:r w:rsidRPr="0064695A">
        <w:rPr>
          <w:rFonts w:ascii="Helvetica" w:eastAsia="Times New Roman" w:hAnsi="Helvetica" w:cs="Helvetica"/>
          <w:color w:val="262626"/>
          <w:sz w:val="24"/>
          <w:szCs w:val="24"/>
        </w:rPr>
        <w:t>More specifically, the study, </w:t>
      </w:r>
      <w:hyperlink r:id="rId8" w:tgtFrame="_blank" w:history="1">
        <w:r w:rsidRPr="0064695A">
          <w:rPr>
            <w:rFonts w:ascii="Helvetica" w:eastAsia="Times New Roman" w:hAnsi="Helvetica" w:cs="Helvetica"/>
            <w:color w:val="006598"/>
            <w:sz w:val="24"/>
            <w:szCs w:val="24"/>
          </w:rPr>
          <w:t>published Friday in the journal JAMA Network Open</w:t>
        </w:r>
      </w:hyperlink>
      <w:r w:rsidRPr="0064695A">
        <w:rPr>
          <w:rFonts w:ascii="Helvetica" w:eastAsia="Times New Roman" w:hAnsi="Helvetica" w:cs="Helvetica"/>
          <w:color w:val="262626"/>
          <w:sz w:val="24"/>
          <w:szCs w:val="24"/>
        </w:rPr>
        <w:t>, found that the mortality rate from synthetic opioids in 28 states more than doubled every two years from 1999 to 2016. The District of Columbia saw the greatest increase in its opioid mortality rate, which more than tripled every year since 2013.</w:t>
      </w:r>
    </w:p>
    <w:p w:rsidR="0064695A" w:rsidRPr="0064695A" w:rsidRDefault="0064695A" w:rsidP="0064695A">
      <w:pPr>
        <w:shd w:val="clear" w:color="auto" w:fill="FEFEFE"/>
        <w:spacing w:line="240" w:lineRule="auto"/>
        <w:rPr>
          <w:rFonts w:ascii="Helvetica" w:eastAsia="Times New Roman" w:hAnsi="Helvetica" w:cs="Helvetica"/>
          <w:color w:val="262626"/>
          <w:sz w:val="24"/>
          <w:szCs w:val="24"/>
        </w:rPr>
      </w:pPr>
      <w:r w:rsidRPr="0064695A">
        <w:rPr>
          <w:rFonts w:ascii="Helvetica" w:eastAsia="Times New Roman" w:hAnsi="Helvetica" w:cs="Helvetica"/>
          <w:color w:val="262626"/>
          <w:sz w:val="24"/>
          <w:szCs w:val="24"/>
        </w:rPr>
        <w:t>Synthetic opioids are manmade drugs such as fentanyl, as opposed to semi-synthetic opioids such as hydrocodone and oxycodone, or natural opioids such as codeine and morphine.</w:t>
      </w:r>
    </w:p>
    <w:p w:rsidR="0064695A" w:rsidRPr="0064695A" w:rsidRDefault="0064695A" w:rsidP="0064695A">
      <w:pPr>
        <w:shd w:val="clear" w:color="auto" w:fill="FEFEFE"/>
        <w:spacing w:line="240" w:lineRule="auto"/>
        <w:rPr>
          <w:rFonts w:ascii="Helvetica" w:eastAsia="Times New Roman" w:hAnsi="Helvetica" w:cs="Helvetica"/>
          <w:color w:val="262626"/>
          <w:sz w:val="24"/>
          <w:szCs w:val="24"/>
        </w:rPr>
      </w:pPr>
      <w:r w:rsidRPr="0064695A">
        <w:rPr>
          <w:rFonts w:ascii="Helvetica" w:eastAsia="Times New Roman" w:hAnsi="Helvetica" w:cs="Helvetica"/>
          <w:color w:val="262626"/>
          <w:sz w:val="24"/>
          <w:szCs w:val="24"/>
        </w:rPr>
        <w:t>Fentanyl is up to 50 times more powerful than heroin, and just ¼ of a milligram can be deadly. For comparison, a standard low-dose aspirin is 81 mg. If you were to cut that tablet into 324 pieces, one of those pieces would equal ¼ milligram.</w:t>
      </w:r>
    </w:p>
    <w:p w:rsidR="0064695A" w:rsidRDefault="0064695A">
      <w:pPr>
        <w:rPr>
          <w:rFonts w:ascii="Helvetica" w:hAnsi="Helvetica" w:cs="Helvetica"/>
          <w:color w:val="262626"/>
          <w:sz w:val="27"/>
          <w:szCs w:val="27"/>
          <w:shd w:val="clear" w:color="auto" w:fill="FEFEFE"/>
        </w:rPr>
      </w:pPr>
      <w:r>
        <w:rPr>
          <w:rFonts w:ascii="Helvetica" w:hAnsi="Helvetica" w:cs="Helvetica"/>
          <w:color w:val="262626"/>
          <w:sz w:val="27"/>
          <w:szCs w:val="27"/>
          <w:shd w:val="clear" w:color="auto" w:fill="FEFEFE"/>
        </w:rPr>
        <w:t>One thing I do want to highlight is that, despite the large differences in deaths across states, there's no evidence to suggest that there's differences in use," Kiang said. "What we think is happening is that the heroin just continues to get more and more potent in the eastern United States, whereas heroin [in] the western United States has traditionally been this brown tar heroin. It's much harder to lace with fentanyl or other synthetic opioids."</w:t>
      </w:r>
    </w:p>
    <w:p w:rsidR="0064695A" w:rsidRPr="0064695A" w:rsidRDefault="0064695A" w:rsidP="0064695A">
      <w:pPr>
        <w:shd w:val="clear" w:color="auto" w:fill="FEFEFE"/>
        <w:spacing w:line="240" w:lineRule="auto"/>
        <w:rPr>
          <w:rFonts w:ascii="Helvetica" w:eastAsia="Times New Roman" w:hAnsi="Helvetica" w:cs="Helvetica"/>
          <w:color w:val="262626"/>
          <w:sz w:val="24"/>
          <w:szCs w:val="24"/>
        </w:rPr>
      </w:pPr>
      <w:r w:rsidRPr="0064695A">
        <w:rPr>
          <w:rFonts w:ascii="Helvetica" w:eastAsia="Times New Roman" w:hAnsi="Helvetica" w:cs="Helvetica"/>
          <w:color w:val="262626"/>
          <w:sz w:val="24"/>
          <w:szCs w:val="24"/>
        </w:rPr>
        <w:t>At the national level, opioids were responsible for shaving 0.36 years off Americans' life expectancy in 2016, the study says. That's a greater loss of life than caused by guns or motor vehicle accidents.</w:t>
      </w:r>
    </w:p>
    <w:p w:rsidR="0064695A" w:rsidRDefault="0064695A" w:rsidP="0064695A">
      <w:pPr>
        <w:shd w:val="clear" w:color="auto" w:fill="FEFEFE"/>
        <w:spacing w:line="240" w:lineRule="auto"/>
        <w:rPr>
          <w:rFonts w:ascii="Helvetica" w:eastAsia="Times New Roman" w:hAnsi="Helvetica" w:cs="Helvetica"/>
          <w:color w:val="262626"/>
          <w:sz w:val="24"/>
          <w:szCs w:val="24"/>
        </w:rPr>
      </w:pPr>
      <w:r w:rsidRPr="0064695A">
        <w:rPr>
          <w:rFonts w:ascii="Helvetica" w:eastAsia="Times New Roman" w:hAnsi="Helvetica" w:cs="Helvetica"/>
          <w:color w:val="262626"/>
          <w:sz w:val="24"/>
          <w:szCs w:val="24"/>
        </w:rPr>
        <w:t>New Hampshire and West Virginia saw the biggest drops in life expectancy, of more than a year, due to opioid deaths. Montana and Oregon were the only states to see a decline in opioid deaths from 1999 to 2016.</w:t>
      </w:r>
    </w:p>
    <w:p w:rsidR="0064695A" w:rsidRPr="0064695A" w:rsidRDefault="0064695A" w:rsidP="0064695A">
      <w:pPr>
        <w:shd w:val="clear" w:color="auto" w:fill="FEFEFE"/>
        <w:spacing w:line="240" w:lineRule="auto"/>
        <w:rPr>
          <w:rFonts w:ascii="Helvetica" w:eastAsia="Times New Roman" w:hAnsi="Helvetica" w:cs="Helvetica"/>
          <w:color w:val="262626"/>
          <w:sz w:val="24"/>
          <w:szCs w:val="24"/>
        </w:rPr>
      </w:pPr>
      <w:r w:rsidRPr="0064695A">
        <w:rPr>
          <w:rFonts w:ascii="Helvetica" w:eastAsia="Times New Roman" w:hAnsi="Helvetica" w:cs="Helvetica"/>
          <w:color w:val="262626"/>
          <w:sz w:val="24"/>
          <w:szCs w:val="24"/>
        </w:rPr>
        <w:t>According to the report, "emerging research ... suggests the opioid epidemic has evolved as a series of 3 intertwined but distinct epidemics, or waves, based on the types of opioids associated with mortality":</w:t>
      </w:r>
    </w:p>
    <w:p w:rsidR="0064695A" w:rsidRPr="0064695A" w:rsidRDefault="0064695A" w:rsidP="0064695A">
      <w:pPr>
        <w:numPr>
          <w:ilvl w:val="0"/>
          <w:numId w:val="1"/>
        </w:numPr>
        <w:shd w:val="clear" w:color="auto" w:fill="FEFEFE"/>
        <w:spacing w:before="100" w:beforeAutospacing="1" w:after="100" w:afterAutospacing="1" w:line="240" w:lineRule="auto"/>
        <w:ind w:left="0"/>
        <w:rPr>
          <w:rFonts w:ascii="Helvetica" w:eastAsia="Times New Roman" w:hAnsi="Helvetica" w:cs="Helvetica"/>
          <w:color w:val="262626"/>
          <w:sz w:val="24"/>
          <w:szCs w:val="24"/>
        </w:rPr>
      </w:pPr>
      <w:r w:rsidRPr="0064695A">
        <w:rPr>
          <w:rFonts w:ascii="Helvetica" w:eastAsia="Times New Roman" w:hAnsi="Helvetica" w:cs="Helvetica"/>
          <w:color w:val="262626"/>
          <w:sz w:val="24"/>
          <w:szCs w:val="24"/>
        </w:rPr>
        <w:t>1990s-2010: Prescription painkillers</w:t>
      </w:r>
    </w:p>
    <w:p w:rsidR="0064695A" w:rsidRPr="0064695A" w:rsidRDefault="0064695A" w:rsidP="0064695A">
      <w:pPr>
        <w:numPr>
          <w:ilvl w:val="0"/>
          <w:numId w:val="1"/>
        </w:numPr>
        <w:shd w:val="clear" w:color="auto" w:fill="FEFEFE"/>
        <w:spacing w:before="100" w:beforeAutospacing="1" w:after="100" w:afterAutospacing="1" w:line="240" w:lineRule="auto"/>
        <w:ind w:left="0"/>
        <w:rPr>
          <w:rFonts w:ascii="Helvetica" w:eastAsia="Times New Roman" w:hAnsi="Helvetica" w:cs="Helvetica"/>
          <w:color w:val="262626"/>
          <w:sz w:val="24"/>
          <w:szCs w:val="24"/>
        </w:rPr>
      </w:pPr>
      <w:r w:rsidRPr="0064695A">
        <w:rPr>
          <w:rFonts w:ascii="Helvetica" w:eastAsia="Times New Roman" w:hAnsi="Helvetica" w:cs="Helvetica"/>
          <w:color w:val="262626"/>
          <w:sz w:val="24"/>
          <w:szCs w:val="24"/>
        </w:rPr>
        <w:lastRenderedPageBreak/>
        <w:t>2010-present: Heroin</w:t>
      </w:r>
    </w:p>
    <w:p w:rsidR="0064695A" w:rsidRPr="0064695A" w:rsidRDefault="0064695A" w:rsidP="0064695A">
      <w:pPr>
        <w:numPr>
          <w:ilvl w:val="0"/>
          <w:numId w:val="1"/>
        </w:numPr>
        <w:shd w:val="clear" w:color="auto" w:fill="FEFEFE"/>
        <w:spacing w:before="100" w:beforeAutospacing="1" w:after="100" w:afterAutospacing="1" w:line="240" w:lineRule="auto"/>
        <w:ind w:left="0"/>
        <w:rPr>
          <w:rFonts w:ascii="Helvetica" w:eastAsia="Times New Roman" w:hAnsi="Helvetica" w:cs="Helvetica"/>
          <w:color w:val="262626"/>
          <w:sz w:val="24"/>
          <w:szCs w:val="24"/>
        </w:rPr>
      </w:pPr>
      <w:r w:rsidRPr="0064695A">
        <w:rPr>
          <w:rFonts w:ascii="Helvetica" w:eastAsia="Times New Roman" w:hAnsi="Helvetica" w:cs="Helvetica"/>
          <w:color w:val="262626"/>
          <w:sz w:val="24"/>
          <w:szCs w:val="24"/>
        </w:rPr>
        <w:t>2013-present: Synthetic opioids</w:t>
      </w:r>
    </w:p>
    <w:p w:rsidR="0064695A" w:rsidRPr="0064695A" w:rsidRDefault="0064695A" w:rsidP="0064695A">
      <w:pPr>
        <w:shd w:val="clear" w:color="auto" w:fill="FEFEFE"/>
        <w:spacing w:line="240" w:lineRule="auto"/>
        <w:rPr>
          <w:rFonts w:ascii="Helvetica" w:eastAsia="Times New Roman" w:hAnsi="Helvetica" w:cs="Helvetica"/>
          <w:color w:val="262626"/>
          <w:sz w:val="24"/>
          <w:szCs w:val="24"/>
        </w:rPr>
      </w:pPr>
      <w:r w:rsidRPr="0064695A">
        <w:rPr>
          <w:rFonts w:ascii="Helvetica" w:eastAsia="Times New Roman" w:hAnsi="Helvetica" w:cs="Helvetica"/>
          <w:color w:val="262626"/>
          <w:sz w:val="24"/>
          <w:szCs w:val="24"/>
        </w:rPr>
        <w:t>Utilizing data from the US Centers for Disease Control and Prevention's </w:t>
      </w:r>
      <w:hyperlink r:id="rId9" w:tgtFrame="_blank" w:history="1">
        <w:r w:rsidRPr="0064695A">
          <w:rPr>
            <w:rFonts w:ascii="Helvetica" w:eastAsia="Times New Roman" w:hAnsi="Helvetica" w:cs="Helvetica"/>
            <w:color w:val="006598"/>
            <w:sz w:val="24"/>
            <w:szCs w:val="24"/>
          </w:rPr>
          <w:t>National Center for Health Statistics</w:t>
        </w:r>
      </w:hyperlink>
      <w:r w:rsidRPr="0064695A">
        <w:rPr>
          <w:rFonts w:ascii="Helvetica" w:eastAsia="Times New Roman" w:hAnsi="Helvetica" w:cs="Helvetica"/>
          <w:color w:val="262626"/>
          <w:sz w:val="24"/>
          <w:szCs w:val="24"/>
        </w:rPr>
        <w:t> and the </w:t>
      </w:r>
      <w:hyperlink r:id="rId10" w:tgtFrame="_blank" w:history="1">
        <w:r w:rsidRPr="0064695A">
          <w:rPr>
            <w:rFonts w:ascii="Helvetica" w:eastAsia="Times New Roman" w:hAnsi="Helvetica" w:cs="Helvetica"/>
            <w:color w:val="006598"/>
            <w:sz w:val="24"/>
            <w:szCs w:val="24"/>
          </w:rPr>
          <w:t>US census</w:t>
        </w:r>
      </w:hyperlink>
      <w:r w:rsidRPr="0064695A">
        <w:rPr>
          <w:rFonts w:ascii="Helvetica" w:eastAsia="Times New Roman" w:hAnsi="Helvetica" w:cs="Helvetica"/>
          <w:color w:val="262626"/>
          <w:sz w:val="24"/>
          <w:szCs w:val="24"/>
        </w:rPr>
        <w:t>, Kiang and his colleagues identified 351,630 opioid-related deaths from 1999 to 2016. Over that 18-year period, deaths from opioids increased by 455%. Men, on average, died at age 39.8, women at age 43.5.</w:t>
      </w:r>
    </w:p>
    <w:p w:rsidR="0064695A" w:rsidRPr="0064695A" w:rsidRDefault="0064695A" w:rsidP="0064695A">
      <w:pPr>
        <w:shd w:val="clear" w:color="auto" w:fill="FEFEFE"/>
        <w:spacing w:line="240" w:lineRule="auto"/>
        <w:rPr>
          <w:rFonts w:ascii="Helvetica" w:eastAsia="Times New Roman" w:hAnsi="Helvetica" w:cs="Helvetica"/>
          <w:color w:val="262626"/>
          <w:sz w:val="24"/>
          <w:szCs w:val="24"/>
        </w:rPr>
      </w:pPr>
      <w:r w:rsidRPr="0064695A">
        <w:rPr>
          <w:rFonts w:ascii="Helvetica" w:eastAsia="Times New Roman" w:hAnsi="Helvetica" w:cs="Helvetica"/>
          <w:color w:val="262626"/>
          <w:sz w:val="24"/>
          <w:szCs w:val="24"/>
        </w:rPr>
        <w:t>Kiang said that, if anything, the number of opioid deaths is probably underreported because synthetic opioids require additional testing by a medical examiner. He hopes testing for synthetic opioids will become standard whenever the cause of someone's death is classified as an overdose.</w:t>
      </w:r>
    </w:p>
    <w:p w:rsidR="0064695A" w:rsidRPr="0064695A" w:rsidRDefault="0064695A" w:rsidP="0064695A">
      <w:pPr>
        <w:shd w:val="clear" w:color="auto" w:fill="FEFEFE"/>
        <w:spacing w:line="240" w:lineRule="auto"/>
        <w:rPr>
          <w:rFonts w:ascii="Helvetica" w:eastAsia="Times New Roman" w:hAnsi="Helvetica" w:cs="Helvetica"/>
          <w:color w:val="262626"/>
          <w:sz w:val="24"/>
          <w:szCs w:val="24"/>
        </w:rPr>
      </w:pPr>
      <w:bookmarkStart w:id="0" w:name="_GoBack"/>
      <w:bookmarkEnd w:id="0"/>
    </w:p>
    <w:p w:rsidR="0064695A" w:rsidRDefault="0064695A"/>
    <w:p w:rsidR="0064695A" w:rsidRDefault="0064695A"/>
    <w:sectPr w:rsidR="00646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B6609"/>
    <w:multiLevelType w:val="multilevel"/>
    <w:tmpl w:val="5664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313"/>
    <w:rsid w:val="002E3313"/>
    <w:rsid w:val="0064695A"/>
    <w:rsid w:val="00E555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F11CE-47AD-4CE0-BD8A-B1D43B65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69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95A"/>
    <w:rPr>
      <w:rFonts w:ascii="Times New Roman" w:eastAsia="Times New Roman" w:hAnsi="Times New Roman" w:cs="Times New Roman"/>
      <w:b/>
      <w:bCs/>
      <w:kern w:val="36"/>
      <w:sz w:val="48"/>
      <w:szCs w:val="48"/>
    </w:rPr>
  </w:style>
  <w:style w:type="paragraph" w:customStyle="1" w:styleId="zn-bodyparagraph">
    <w:name w:val="zn-body__paragraph"/>
    <w:basedOn w:val="Normal"/>
    <w:rsid w:val="006469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69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401">
      <w:bodyDiv w:val="1"/>
      <w:marLeft w:val="0"/>
      <w:marRight w:val="0"/>
      <w:marTop w:val="0"/>
      <w:marBottom w:val="0"/>
      <w:divBdr>
        <w:top w:val="none" w:sz="0" w:space="0" w:color="auto"/>
        <w:left w:val="none" w:sz="0" w:space="0" w:color="auto"/>
        <w:bottom w:val="none" w:sz="0" w:space="0" w:color="auto"/>
        <w:right w:val="none" w:sz="0" w:space="0" w:color="auto"/>
      </w:divBdr>
      <w:divsChild>
        <w:div w:id="711661742">
          <w:marLeft w:val="0"/>
          <w:marRight w:val="0"/>
          <w:marTop w:val="0"/>
          <w:marBottom w:val="225"/>
          <w:divBdr>
            <w:top w:val="none" w:sz="0" w:space="0" w:color="auto"/>
            <w:left w:val="none" w:sz="0" w:space="0" w:color="auto"/>
            <w:bottom w:val="none" w:sz="0" w:space="0" w:color="auto"/>
            <w:right w:val="none" w:sz="0" w:space="0" w:color="auto"/>
          </w:divBdr>
        </w:div>
        <w:div w:id="1075011969">
          <w:marLeft w:val="0"/>
          <w:marRight w:val="0"/>
          <w:marTop w:val="0"/>
          <w:marBottom w:val="225"/>
          <w:divBdr>
            <w:top w:val="none" w:sz="0" w:space="0" w:color="auto"/>
            <w:left w:val="none" w:sz="0" w:space="0" w:color="auto"/>
            <w:bottom w:val="none" w:sz="0" w:space="0" w:color="auto"/>
            <w:right w:val="none" w:sz="0" w:space="0" w:color="auto"/>
          </w:divBdr>
        </w:div>
        <w:div w:id="1214847752">
          <w:marLeft w:val="0"/>
          <w:marRight w:val="0"/>
          <w:marTop w:val="0"/>
          <w:marBottom w:val="225"/>
          <w:divBdr>
            <w:top w:val="none" w:sz="0" w:space="0" w:color="auto"/>
            <w:left w:val="none" w:sz="0" w:space="0" w:color="auto"/>
            <w:bottom w:val="none" w:sz="0" w:space="0" w:color="auto"/>
            <w:right w:val="none" w:sz="0" w:space="0" w:color="auto"/>
          </w:divBdr>
        </w:div>
      </w:divsChild>
    </w:div>
    <w:div w:id="104427021">
      <w:bodyDiv w:val="1"/>
      <w:marLeft w:val="0"/>
      <w:marRight w:val="0"/>
      <w:marTop w:val="0"/>
      <w:marBottom w:val="0"/>
      <w:divBdr>
        <w:top w:val="none" w:sz="0" w:space="0" w:color="auto"/>
        <w:left w:val="none" w:sz="0" w:space="0" w:color="auto"/>
        <w:bottom w:val="none" w:sz="0" w:space="0" w:color="auto"/>
        <w:right w:val="none" w:sz="0" w:space="0" w:color="auto"/>
      </w:divBdr>
      <w:divsChild>
        <w:div w:id="1302418989">
          <w:marLeft w:val="0"/>
          <w:marRight w:val="0"/>
          <w:marTop w:val="0"/>
          <w:marBottom w:val="225"/>
          <w:divBdr>
            <w:top w:val="none" w:sz="0" w:space="0" w:color="auto"/>
            <w:left w:val="none" w:sz="0" w:space="0" w:color="auto"/>
            <w:bottom w:val="none" w:sz="0" w:space="0" w:color="auto"/>
            <w:right w:val="none" w:sz="0" w:space="0" w:color="auto"/>
          </w:divBdr>
        </w:div>
        <w:div w:id="1646743031">
          <w:marLeft w:val="0"/>
          <w:marRight w:val="0"/>
          <w:marTop w:val="0"/>
          <w:marBottom w:val="225"/>
          <w:divBdr>
            <w:top w:val="none" w:sz="0" w:space="0" w:color="auto"/>
            <w:left w:val="none" w:sz="0" w:space="0" w:color="auto"/>
            <w:bottom w:val="none" w:sz="0" w:space="0" w:color="auto"/>
            <w:right w:val="none" w:sz="0" w:space="0" w:color="auto"/>
          </w:divBdr>
        </w:div>
        <w:div w:id="406270331">
          <w:marLeft w:val="0"/>
          <w:marRight w:val="0"/>
          <w:marTop w:val="0"/>
          <w:marBottom w:val="225"/>
          <w:divBdr>
            <w:top w:val="none" w:sz="0" w:space="0" w:color="auto"/>
            <w:left w:val="none" w:sz="0" w:space="0" w:color="auto"/>
            <w:bottom w:val="none" w:sz="0" w:space="0" w:color="auto"/>
            <w:right w:val="none" w:sz="0" w:space="0" w:color="auto"/>
          </w:divBdr>
        </w:div>
        <w:div w:id="1659385496">
          <w:marLeft w:val="0"/>
          <w:marRight w:val="0"/>
          <w:marTop w:val="0"/>
          <w:marBottom w:val="225"/>
          <w:divBdr>
            <w:top w:val="none" w:sz="0" w:space="0" w:color="auto"/>
            <w:left w:val="none" w:sz="0" w:space="0" w:color="auto"/>
            <w:bottom w:val="none" w:sz="0" w:space="0" w:color="auto"/>
            <w:right w:val="none" w:sz="0" w:space="0" w:color="auto"/>
          </w:divBdr>
        </w:div>
      </w:divsChild>
    </w:div>
    <w:div w:id="493300834">
      <w:bodyDiv w:val="1"/>
      <w:marLeft w:val="0"/>
      <w:marRight w:val="0"/>
      <w:marTop w:val="0"/>
      <w:marBottom w:val="0"/>
      <w:divBdr>
        <w:top w:val="none" w:sz="0" w:space="0" w:color="auto"/>
        <w:left w:val="none" w:sz="0" w:space="0" w:color="auto"/>
        <w:bottom w:val="none" w:sz="0" w:space="0" w:color="auto"/>
        <w:right w:val="none" w:sz="0" w:space="0" w:color="auto"/>
      </w:divBdr>
    </w:div>
    <w:div w:id="866065442">
      <w:bodyDiv w:val="1"/>
      <w:marLeft w:val="0"/>
      <w:marRight w:val="0"/>
      <w:marTop w:val="0"/>
      <w:marBottom w:val="0"/>
      <w:divBdr>
        <w:top w:val="none" w:sz="0" w:space="0" w:color="auto"/>
        <w:left w:val="none" w:sz="0" w:space="0" w:color="auto"/>
        <w:bottom w:val="none" w:sz="0" w:space="0" w:color="auto"/>
        <w:right w:val="none" w:sz="0" w:space="0" w:color="auto"/>
      </w:divBdr>
      <w:divsChild>
        <w:div w:id="715932742">
          <w:marLeft w:val="0"/>
          <w:marRight w:val="0"/>
          <w:marTop w:val="0"/>
          <w:marBottom w:val="0"/>
          <w:divBdr>
            <w:top w:val="none" w:sz="0" w:space="0" w:color="auto"/>
            <w:left w:val="none" w:sz="0" w:space="0" w:color="auto"/>
            <w:bottom w:val="none" w:sz="0" w:space="0" w:color="auto"/>
            <w:right w:val="none" w:sz="0" w:space="0" w:color="auto"/>
          </w:divBdr>
        </w:div>
        <w:div w:id="1352800169">
          <w:marLeft w:val="0"/>
          <w:marRight w:val="0"/>
          <w:marTop w:val="0"/>
          <w:marBottom w:val="225"/>
          <w:divBdr>
            <w:top w:val="none" w:sz="0" w:space="0" w:color="auto"/>
            <w:left w:val="none" w:sz="0" w:space="0" w:color="auto"/>
            <w:bottom w:val="none" w:sz="0" w:space="0" w:color="auto"/>
            <w:right w:val="none" w:sz="0" w:space="0" w:color="auto"/>
          </w:divBdr>
        </w:div>
      </w:divsChild>
    </w:div>
    <w:div w:id="2026832590">
      <w:bodyDiv w:val="1"/>
      <w:marLeft w:val="0"/>
      <w:marRight w:val="0"/>
      <w:marTop w:val="0"/>
      <w:marBottom w:val="0"/>
      <w:divBdr>
        <w:top w:val="none" w:sz="0" w:space="0" w:color="auto"/>
        <w:left w:val="none" w:sz="0" w:space="0" w:color="auto"/>
        <w:bottom w:val="none" w:sz="0" w:space="0" w:color="auto"/>
        <w:right w:val="none" w:sz="0" w:space="0" w:color="auto"/>
      </w:divBdr>
      <w:divsChild>
        <w:div w:id="717818666">
          <w:marLeft w:val="0"/>
          <w:marRight w:val="0"/>
          <w:marTop w:val="0"/>
          <w:marBottom w:val="225"/>
          <w:divBdr>
            <w:top w:val="none" w:sz="0" w:space="0" w:color="auto"/>
            <w:left w:val="none" w:sz="0" w:space="0" w:color="auto"/>
            <w:bottom w:val="none" w:sz="0" w:space="0" w:color="auto"/>
            <w:right w:val="none" w:sz="0" w:space="0" w:color="auto"/>
          </w:divBdr>
        </w:div>
        <w:div w:id="165421275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manetwork.com/journals/jamanetworkopen/fullarticle/10.1001/jamanetworkopen.2019.0040" TargetMode="External"/><Relationship Id="rId3" Type="http://schemas.openxmlformats.org/officeDocument/2006/relationships/settings" Target="settings.xml"/><Relationship Id="rId7" Type="http://schemas.openxmlformats.org/officeDocument/2006/relationships/hyperlink" Target="http://med.stanford.edu/ph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files.stanford.edu/mathew-kiang" TargetMode="External"/><Relationship Id="rId11" Type="http://schemas.openxmlformats.org/officeDocument/2006/relationships/fontTable" Target="fontTable.xml"/><Relationship Id="rId5" Type="http://schemas.openxmlformats.org/officeDocument/2006/relationships/hyperlink" Target="https://www.cnn.com/2018/08/16/health/us-overdose-death-report-cdc/index.html" TargetMode="External"/><Relationship Id="rId10" Type="http://schemas.openxmlformats.org/officeDocument/2006/relationships/hyperlink" Target="https://www.census.gov/" TargetMode="External"/><Relationship Id="rId4" Type="http://schemas.openxmlformats.org/officeDocument/2006/relationships/webSettings" Target="webSettings.xml"/><Relationship Id="rId9" Type="http://schemas.openxmlformats.org/officeDocument/2006/relationships/hyperlink" Target="https://www.cdc.gov/nch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dc:creator>
  <cp:keywords/>
  <dc:description/>
  <cp:lastModifiedBy>alc</cp:lastModifiedBy>
  <cp:revision>2</cp:revision>
  <dcterms:created xsi:type="dcterms:W3CDTF">2019-02-25T07:30:00Z</dcterms:created>
  <dcterms:modified xsi:type="dcterms:W3CDTF">2019-02-25T07:32:00Z</dcterms:modified>
</cp:coreProperties>
</file>