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CC" w:rsidRPr="002E51CC" w:rsidRDefault="002E51CC" w:rsidP="002E51CC">
      <w:pPr>
        <w:shd w:val="clear" w:color="auto" w:fill="00000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54"/>
          <w:szCs w:val="54"/>
        </w:rPr>
      </w:pPr>
      <w:r w:rsidRPr="002E51CC">
        <w:rPr>
          <w:rFonts w:ascii="Times New Roman" w:eastAsia="Times New Roman" w:hAnsi="Times New Roman" w:cs="Times New Roman"/>
          <w:b/>
          <w:bCs/>
          <w:color w:val="FFFFFF"/>
          <w:kern w:val="36"/>
          <w:sz w:val="54"/>
          <w:szCs w:val="54"/>
          <w:bdr w:val="none" w:sz="0" w:space="0" w:color="auto" w:frame="1"/>
        </w:rPr>
        <w:t>Four decades on, this is what people still don’t understand about the Iranian revolution</w:t>
      </w:r>
    </w:p>
    <w:p w:rsidR="002E51CC" w:rsidRPr="002E51CC" w:rsidRDefault="002E51CC" w:rsidP="002E51CC">
      <w:pPr>
        <w:shd w:val="clear" w:color="auto" w:fill="000000"/>
        <w:spacing w:before="240" w:after="240" w:line="240" w:lineRule="auto"/>
        <w:textAlignment w:val="baseline"/>
        <w:outlineLvl w:val="2"/>
        <w:rPr>
          <w:rFonts w:ascii="Arial" w:eastAsia="Times New Roman" w:hAnsi="Arial" w:cs="Arial"/>
          <w:color w:val="DADFE1"/>
          <w:sz w:val="27"/>
          <w:szCs w:val="27"/>
        </w:rPr>
      </w:pPr>
      <w:r w:rsidRPr="002E51CC">
        <w:rPr>
          <w:rFonts w:ascii="Arial" w:eastAsia="Times New Roman" w:hAnsi="Arial" w:cs="Arial"/>
          <w:color w:val="DADFE1"/>
          <w:sz w:val="27"/>
          <w:szCs w:val="27"/>
        </w:rPr>
        <w:t>The US and Britain, two countries that seek to present a sense of moral superiority around the world, are reluctant to admit their central role in what happened to Iran </w:t>
      </w:r>
    </w:p>
    <w:p w:rsidR="00FC6FAA" w:rsidRDefault="002E51CC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8AD"/>
    <w:rsid w:val="002E51CC"/>
    <w:rsid w:val="00343190"/>
    <w:rsid w:val="003748AD"/>
    <w:rsid w:val="00746F9F"/>
    <w:rsid w:val="0082485F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9CEEE-F849-4A2B-AF93-075FBA9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2019-04-15T08:44:00Z</dcterms:created>
  <dcterms:modified xsi:type="dcterms:W3CDTF">2019-04-15T08:44:00Z</dcterms:modified>
</cp:coreProperties>
</file>